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E" w:rsidRDefault="007B507E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КУЗНЕЦКА</w:t>
      </w:r>
    </w:p>
    <w:p w:rsidR="007B507E" w:rsidRDefault="007B507E">
      <w:pPr>
        <w:pStyle w:val="ConsPlusTitle"/>
        <w:jc w:val="center"/>
      </w:pPr>
      <w:r>
        <w:t>ПЕНЗЕНСКОЙ ОБЛАСТИ</w:t>
      </w:r>
    </w:p>
    <w:p w:rsidR="007B507E" w:rsidRDefault="007B507E">
      <w:pPr>
        <w:pStyle w:val="ConsPlusTitle"/>
        <w:jc w:val="center"/>
      </w:pPr>
    </w:p>
    <w:p w:rsidR="007B507E" w:rsidRDefault="007B507E">
      <w:pPr>
        <w:pStyle w:val="ConsPlusTitle"/>
        <w:jc w:val="center"/>
      </w:pPr>
      <w:r>
        <w:t>ПОСТАНОВЛЕНИЕ</w:t>
      </w:r>
    </w:p>
    <w:p w:rsidR="007B507E" w:rsidRDefault="007B507E">
      <w:pPr>
        <w:pStyle w:val="ConsPlusTitle"/>
        <w:jc w:val="center"/>
      </w:pPr>
      <w:r>
        <w:t>от 15 января 2019 г. N 39</w:t>
      </w:r>
    </w:p>
    <w:p w:rsidR="007B507E" w:rsidRDefault="007B507E">
      <w:pPr>
        <w:pStyle w:val="ConsPlusTitle"/>
        <w:jc w:val="center"/>
      </w:pPr>
    </w:p>
    <w:p w:rsidR="007B507E" w:rsidRDefault="007B507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B507E" w:rsidRDefault="007B507E">
      <w:pPr>
        <w:pStyle w:val="ConsPlusTitle"/>
        <w:jc w:val="center"/>
      </w:pPr>
      <w:r>
        <w:t>АДМИНИСТРАЦИЕЙ ГОРОДА КУЗНЕЦКА ПЕНЗЕНСКОЙ ОБЛАСТИ</w:t>
      </w:r>
    </w:p>
    <w:p w:rsidR="007B507E" w:rsidRDefault="007B507E">
      <w:pPr>
        <w:pStyle w:val="ConsPlusTitle"/>
        <w:jc w:val="center"/>
      </w:pPr>
      <w:r>
        <w:t>МУНИЦИПАЛЬНОЙ УСЛУГИ "ПРЕДОСТАВЛЕНИЕ СВЕДЕНИЙ, СОДЕРЖАЩИХСЯ</w:t>
      </w:r>
    </w:p>
    <w:p w:rsidR="007B507E" w:rsidRDefault="007B507E">
      <w:pPr>
        <w:pStyle w:val="ConsPlusTitle"/>
        <w:jc w:val="center"/>
      </w:pPr>
      <w:r>
        <w:t>В ИНФОРМАЦИОННОЙ СИСТЕМЕ ОБЕСПЕЧЕНИЯ ГРАДОСТРОИТЕЛЬНОЙ</w:t>
      </w:r>
    </w:p>
    <w:p w:rsidR="007B507E" w:rsidRDefault="007B507E">
      <w:pPr>
        <w:pStyle w:val="ConsPlusTitle"/>
        <w:jc w:val="center"/>
      </w:pPr>
      <w:r>
        <w:t>ДЕЯТЕЛЬНОСТИ, ОСУЩЕСТВЛЯЕМОЙ НА ТЕРРИТОРИИ ГОРОДА КУЗНЕЦКА"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"Предоставление сведений, содержащихся в информационной системе обеспечения градостроительной деятельности, осуществляемой на территории города Кузнецка" согласно приложению.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right"/>
      </w:pPr>
      <w:r>
        <w:t>Глава администрации</w:t>
      </w:r>
    </w:p>
    <w:p w:rsidR="007B507E" w:rsidRDefault="007B507E">
      <w:pPr>
        <w:pStyle w:val="ConsPlusNormal"/>
        <w:jc w:val="right"/>
      </w:pPr>
      <w:r>
        <w:t>города Кузнецка</w:t>
      </w:r>
    </w:p>
    <w:p w:rsidR="007B507E" w:rsidRDefault="007B507E">
      <w:pPr>
        <w:pStyle w:val="ConsPlusNormal"/>
        <w:jc w:val="right"/>
      </w:pPr>
      <w:r>
        <w:t>С.А.ЗЛАТОГОРСКИЙ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right"/>
        <w:outlineLvl w:val="0"/>
      </w:pPr>
      <w:r>
        <w:t>Приложение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right"/>
      </w:pPr>
      <w:r>
        <w:t>Утвержден</w:t>
      </w:r>
    </w:p>
    <w:p w:rsidR="007B507E" w:rsidRDefault="007B507E">
      <w:pPr>
        <w:pStyle w:val="ConsPlusNormal"/>
        <w:jc w:val="right"/>
      </w:pPr>
      <w:r>
        <w:t>постановлением</w:t>
      </w:r>
    </w:p>
    <w:p w:rsidR="007B507E" w:rsidRDefault="007B507E">
      <w:pPr>
        <w:pStyle w:val="ConsPlusNormal"/>
        <w:jc w:val="right"/>
      </w:pPr>
      <w:r>
        <w:t>администрации г. Кузнецка</w:t>
      </w:r>
    </w:p>
    <w:p w:rsidR="007B507E" w:rsidRDefault="007B507E">
      <w:pPr>
        <w:pStyle w:val="ConsPlusNormal"/>
        <w:jc w:val="right"/>
      </w:pPr>
      <w:r>
        <w:t>Пензенской области</w:t>
      </w:r>
    </w:p>
    <w:p w:rsidR="007B507E" w:rsidRDefault="007B507E">
      <w:pPr>
        <w:pStyle w:val="ConsPlusNormal"/>
        <w:jc w:val="right"/>
      </w:pPr>
      <w:r>
        <w:t>от 15 января 2019 г. N 39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7B507E" w:rsidRDefault="007B507E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7B507E" w:rsidRDefault="007B507E">
      <w:pPr>
        <w:pStyle w:val="ConsPlusTitle"/>
        <w:jc w:val="center"/>
      </w:pPr>
      <w:r>
        <w:t>ИНФОРМАЦИОННОЙ СИСТЕМЫ ОБЕСПЕЧЕНИЯ ГРАДОСТРОИТЕЛЬНОЙ</w:t>
      </w:r>
    </w:p>
    <w:p w:rsidR="007B507E" w:rsidRDefault="007B507E">
      <w:pPr>
        <w:pStyle w:val="ConsPlusTitle"/>
        <w:jc w:val="center"/>
      </w:pPr>
      <w:r>
        <w:t>ДЕЯТЕЛЬНОСТИ"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1"/>
      </w:pPr>
      <w:r>
        <w:t>I. Общие положения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Предмет регулирования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"Предоставление </w:t>
      </w:r>
      <w:r>
        <w:lastRenderedPageBreak/>
        <w:t>сведений информационной системы обеспечения градостроительной деятельности" (далее - Административный регламент) устанавливает порядок и стандарт предоставления муниципальной услуги "Предоставление сведений информационной системы обеспечения градостроительной деятельности"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Круг заявителей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1.2. Заявителями при предоставлении муниципальной услуги являются органы государственной власти, органы местного самоуправления, физические и юридические лица либо лица, уполномоченные на представление их интересов соответствующей доверенностью (далее - заявители).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7B507E" w:rsidRDefault="007B507E">
      <w:pPr>
        <w:pStyle w:val="ConsPlusTitle"/>
        <w:jc w:val="center"/>
      </w:pPr>
      <w:r>
        <w:t>о предоставлении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bookmarkStart w:id="2" w:name="P52"/>
      <w:bookmarkEnd w:id="2"/>
      <w:r>
        <w:t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Информирование о предоставлении Администрацией муниципальной услуги осуществляется: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1.3.1. непосредственно в помещении отдела архитектуры и градостроительства администрации города Кузнецка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4) порядок представления документа, являющегося результатом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5) размер государственной пошлины, взимаемой за предоставление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1.4. Порядок, форма, место размещения и способы получения справочной информации.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52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Справочная информация размещается также на официальном сайте Администрации, Едином портале, Региональном портале.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местонахождение и график работы Администрации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справочные телефоны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адреса официальных сайтов в информационно-телекоммуникационной сети "Интернет" Администрации, организаций, участвующих в предоставлении муниципальной услуги, адреса их электронной почты.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Наименование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2.1. Наименование муниципальной услуги - "Предоставление сведений информационной системы обеспечения градостроительной деятельности".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Краткое наименование муниципальной услуги не предусмотрено.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7B507E" w:rsidRDefault="007B507E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предоставление сведений (копий документов, материалов), содержащихся в информационной системе обеспечения градостроительной деятельности (далее - предоставление сведений ИСОГД);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уведомление об отказе в предоставлении муниципальной услуги по основаниям, предусмотренным действующим законодательством.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bookmarkStart w:id="3" w:name="P99"/>
      <w:bookmarkEnd w:id="3"/>
      <w:r>
        <w:t>2.4. Максимальный срок предоставления муниципальной услуги без взимания платы составляет 7 дней со дня получения заявления о предоставлении муниципальной услуги Администрацией.</w:t>
      </w:r>
    </w:p>
    <w:p w:rsidR="007B507E" w:rsidRDefault="007B507E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Срок предоставления муниципальной услуги с взиманием платы составляет 7 дней </w:t>
      </w:r>
      <w:proofErr w:type="gramStart"/>
      <w:r>
        <w:t>с даты представления</w:t>
      </w:r>
      <w:proofErr w:type="gramEnd"/>
      <w:r>
        <w:t xml:space="preserve"> (получения в рамках межведомственного запроса) документа, подтверждающего внесение платы за предоставление сведений ИСОГД, но не более 30 дней со дня получения заявления о предоставлении муниципальной услуги Администрацией.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и на Региональном портале.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Администрация обеспечивает актуализацию перечня нормативных правовых актов, регулирующих предоставление муниципальной услуги, на официальном сайте Администрации и на Региональном портале.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B507E" w:rsidRDefault="007B507E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7B507E" w:rsidRDefault="007B507E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bookmarkStart w:id="5" w:name="P112"/>
      <w:bookmarkEnd w:id="5"/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</w:t>
      </w:r>
      <w:hyperlink w:anchor="P447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Административному регламенту;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заявителя, действовать от его имени (в случае подачи заявления представителем заявителя);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документ, подтверждающий право на получение сведений ИСОГД, отнесенных к категории </w:t>
      </w:r>
      <w:r>
        <w:lastRenderedPageBreak/>
        <w:t>ограниченного доступа, в случае если запрашиваемая информация относится к категории ограниченного доступа.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а) лично по местонахождению Администрации;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в) на бумажном носителе через МБУ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B507E" w:rsidRDefault="007B507E">
      <w:pPr>
        <w:pStyle w:val="ConsPlusTitle"/>
        <w:jc w:val="center"/>
      </w:pPr>
      <w:r>
        <w:t>в соответствии с нормативными правовыми актами</w:t>
      </w:r>
    </w:p>
    <w:p w:rsidR="007B507E" w:rsidRDefault="007B507E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7B507E" w:rsidRDefault="007B507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B507E" w:rsidRDefault="007B507E">
      <w:pPr>
        <w:pStyle w:val="ConsPlusTitle"/>
        <w:jc w:val="center"/>
      </w:pPr>
      <w:r>
        <w:t>самоуправления и иных организаций, участвующих</w:t>
      </w:r>
    </w:p>
    <w:p w:rsidR="007B507E" w:rsidRDefault="007B507E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7B507E" w:rsidRDefault="007B507E">
      <w:pPr>
        <w:pStyle w:val="ConsPlusTitle"/>
        <w:jc w:val="center"/>
      </w:pPr>
      <w:r>
        <w:t>вправе представить по собственной инициативе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2.7. </w:t>
      </w:r>
      <w:proofErr w:type="gramStart"/>
      <w:r>
        <w:t>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(представитель заявителя) вправе представить по собственной инициативе: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2.7.1. выписка из Единого государственного реестра юридических лиц (в случае если заявителем является юридическое лицо) или выписка из Единого государственного реестра индивидуальных предпринимателей (в случае если заявителем является индивидуальный предприниматель);</w:t>
      </w:r>
    </w:p>
    <w:p w:rsidR="007B507E" w:rsidRDefault="007B507E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2.7.2. документ, подтверждающий внесение платы за предоставление муниципальной услуги (в случае выдачи результата предоставления муниципальной услуги за плату).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исполнении. Внесение платы наличными средствами подтверждается квитанцией установленной формы.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B507E" w:rsidRDefault="007B507E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7B507E" w:rsidRDefault="007B507E">
      <w:pPr>
        <w:pStyle w:val="ConsPlusTitle"/>
        <w:jc w:val="center"/>
      </w:pPr>
      <w:r>
        <w:t>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B507E" w:rsidRDefault="007B507E">
      <w:pPr>
        <w:pStyle w:val="ConsPlusTitle"/>
        <w:jc w:val="center"/>
      </w:pPr>
      <w:r>
        <w:t>предоставления муниципальной услуги или отказа</w:t>
      </w:r>
    </w:p>
    <w:p w:rsidR="007B507E" w:rsidRDefault="007B507E">
      <w:pPr>
        <w:pStyle w:val="ConsPlusTitle"/>
        <w:jc w:val="center"/>
      </w:pPr>
      <w:r>
        <w:t>в предоставлении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bookmarkStart w:id="8" w:name="P144"/>
      <w:bookmarkEnd w:id="8"/>
      <w:r>
        <w:t>2.9. Администрация отказывает в предоставлении муниципальной услуги в следующих случаях:</w:t>
      </w:r>
    </w:p>
    <w:p w:rsidR="007B507E" w:rsidRDefault="007B507E">
      <w:pPr>
        <w:pStyle w:val="ConsPlusNormal"/>
        <w:spacing w:before="220"/>
        <w:ind w:firstLine="540"/>
        <w:jc w:val="both"/>
      </w:pPr>
      <w:bookmarkStart w:id="9" w:name="P145"/>
      <w:bookmarkEnd w:id="9"/>
      <w:r>
        <w:lastRenderedPageBreak/>
        <w:t xml:space="preserve">2.9.1. непредставление или представление не в полном объеме документов, определенных </w:t>
      </w:r>
      <w:hyperlink w:anchor="P112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2.9.2. запрашиваемые сведения ИСОГД не являются открытыми и общедоступными и отнесены в соответствии с федеральными законами к категории ограниченного доступа (в случае если заявителем не представлен документ, подтверждающий право на получение сведений ИСОГД, отнесенных к категории ограниченного доступа);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2.9.3. установлен запрет в предоставлении сведений ИСОГД заявителю в соответствии с законодательством Российской Федерации;</w:t>
      </w:r>
    </w:p>
    <w:p w:rsidR="007B507E" w:rsidRDefault="007B507E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2.9.4. отсутствие в ИСОГД сведений (копий документов, материалов), отвечающих запросу заявителя;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2.9.5. отсутствие подтверждения внесения платы за предоставление муниципальной услуги в течение срока предоставления муниципальной услуги (в случае выдачи результата предоставления муниципальной услуги за плату).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2.10. Оснований для приостановления предоставления муниципальной услуги не предусмотрено.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B507E" w:rsidRDefault="007B507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7B507E" w:rsidRDefault="007B507E">
      <w:pPr>
        <w:pStyle w:val="ConsPlusTitle"/>
        <w:jc w:val="center"/>
      </w:pPr>
      <w:r>
        <w:t>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bookmarkStart w:id="11" w:name="P160"/>
      <w:bookmarkEnd w:id="11"/>
      <w:r>
        <w:t>2.12. Предоставление муниципальной услуги осуществляется платно.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Размер платы за предоставление материалов и данных устанавливается нормативным правовым актом Администрации ежегодно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>, утвержденной приказом Министерства экономического развития и торговли Российской Федерации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за предоставление сведений, содержащихся в одном разделе ИСОГД, - в размере 1000 рублей;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за предоставление копии одного документа, содержащегося в ИСОГД, - в размере 100 рублей.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2.12.1. Реквизиты для перечисления в доход бюджета муниципального образования: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УФК по Пензенской области (Администрация города Кузнецка Пензенской области, </w:t>
      </w:r>
      <w:proofErr w:type="gramStart"/>
      <w:r>
        <w:t>л</w:t>
      </w:r>
      <w:proofErr w:type="gramEnd"/>
      <w:r>
        <w:t>/с 04553026580)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ИНН 5803001681 КПП 580301001</w:t>
      </w:r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/счет 40101810222020013001, счет действует с 04.02.2019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Банк Отделение по Пензенской области Волго-Вятского главного управления ЦБ РФ Краткое наименование Отделение Пенза г. Пенза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БИК 045655001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ОКТМО 56705000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назначение платежа: Оплата за предоставление сведений ИСОГД города Кузнецка.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2.12.2. Предоставление муниципальной услуги осуществляется бесплатно по запросам: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физических и юридических лиц в случаях, предусмотренных федеральными законами.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B507E" w:rsidRDefault="007B507E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7B507E" w:rsidRDefault="007B507E">
      <w:pPr>
        <w:pStyle w:val="ConsPlusTitle"/>
        <w:jc w:val="center"/>
      </w:pPr>
      <w:r>
        <w:t>результата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7B507E" w:rsidRDefault="007B507E">
      <w:pPr>
        <w:pStyle w:val="ConsPlusNormal"/>
        <w:spacing w:before="220"/>
        <w:ind w:left="540"/>
        <w:jc w:val="both"/>
      </w:pPr>
      <w:r>
        <w:t>- при получении результата предоставления муниципальной услуги - 15 минут.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Срок регистрации заявления заявителя о предоставлении</w:t>
      </w:r>
    </w:p>
    <w:p w:rsidR="007B507E" w:rsidRDefault="007B507E">
      <w:pPr>
        <w:pStyle w:val="ConsPlusTitle"/>
        <w:jc w:val="center"/>
      </w:pPr>
      <w:r>
        <w:t>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2.14. Регистрация заявления заявителя о предоставлении муниципальной услуги осуществляется в день его получения.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B507E" w:rsidRDefault="007B507E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7B507E" w:rsidRDefault="007B507E">
      <w:pPr>
        <w:pStyle w:val="ConsPlusTitle"/>
        <w:jc w:val="center"/>
      </w:pPr>
      <w:r>
        <w:t>запросов о предоставлении муниципальной услуги,</w:t>
      </w:r>
    </w:p>
    <w:p w:rsidR="007B507E" w:rsidRDefault="007B507E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7B507E" w:rsidRDefault="007B507E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7B507E" w:rsidRDefault="007B507E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7B507E" w:rsidRDefault="007B507E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7B507E" w:rsidRDefault="007B507E">
      <w:pPr>
        <w:pStyle w:val="ConsPlusTitle"/>
        <w:jc w:val="center"/>
      </w:pPr>
      <w:r>
        <w:t>Российской Федерации о социальной защите инвалидов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2.16. Здания, в котором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8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2.17. Предоставление муниципальной услуги осуществляется в специально выделенных для этой цели помещениях.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2.18. Помещения, в которых осуществляется предоставление муниципальной услуги, оборудуются: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- стульями и столами для возможности оформления документов.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На информационных стендах размещаются: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выписки из законодательных и иных нормативных правовых актов, содержащих нормы, регулирующие деятельность Администрации, и Административного регламента;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2.19. Количество мест ожидания определяется исходя из фактической нагрузки и возможностей для их размещения в здании.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2.21. Кабинеты приема заявителей должны иметь информационные таблички (вывески) с указанием: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</w:t>
      </w:r>
      <w:r>
        <w:lastRenderedPageBreak/>
        <w:t>инвалидов, включая инвалидов, использующих кресла-коляски.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2.24.1. предоставление возможности получения муниципальной услуги в МФЦ;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2.24.2. транспортная или пешая доступность к местам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2.24.4. соблюдение требований Административного регламента о порядке информирования по предоставлению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2.25.1. соблюдение сроков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2.25.2.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2.25.3.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2.25.4.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2.26. В процессе предоставления муниципальной услуги заявитель взаимодействует со специалистами Администрации, МФЦ: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2.26.1. при подаче документов для получения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2.26.2. при получении результата предоставления муниципальной услуги.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B507E" w:rsidRDefault="007B507E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7B507E" w:rsidRDefault="007B507E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2.27.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Муниципальная услуга в электронном виде не предоставляется.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2.28. По выбору заявителя результат предоставления муниципальной услуги направляется в виде: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а) документа на бумажном и (или) электронном </w:t>
      </w:r>
      <w:proofErr w:type="gramStart"/>
      <w:r>
        <w:t>носителе</w:t>
      </w:r>
      <w:proofErr w:type="gramEnd"/>
      <w:r>
        <w:t xml:space="preserve"> в текстовой и (или) графической формах, который заявитель получает непосредственно при личном обращении в Администрации;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б) документа на бумажном и (или) электронном </w:t>
      </w:r>
      <w:proofErr w:type="gramStart"/>
      <w:r>
        <w:t>носителе</w:t>
      </w:r>
      <w:proofErr w:type="gramEnd"/>
      <w:r>
        <w:t xml:space="preserve"> в текстовой и (или) графической формах, который заявитель получает непосредственно при личном обращении в МФЦ, в случае обращения за предоставлением муниципальной услуги через МФЦ.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B507E" w:rsidRDefault="007B507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B507E" w:rsidRDefault="007B507E">
      <w:pPr>
        <w:pStyle w:val="ConsPlusTitle"/>
        <w:jc w:val="center"/>
      </w:pPr>
      <w:r>
        <w:t>их выполнения, в том числе особенности выполнения</w:t>
      </w:r>
    </w:p>
    <w:p w:rsidR="007B507E" w:rsidRDefault="007B507E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B507E" w:rsidRDefault="007B507E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7B507E" w:rsidRDefault="007B507E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7B507E" w:rsidRDefault="007B507E">
      <w:pPr>
        <w:pStyle w:val="ConsPlusTitle"/>
        <w:jc w:val="center"/>
      </w:pPr>
      <w:r>
        <w:t>административных процедур в МФЦ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3.1.1. прием и регистрация заявления и (или) документов, необходимых для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3.1.2. рассмотрение заявления и принятие решения;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3.1.3. выдача заявителю результата предоставления муниципальной услуги;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Прием и регистрация заявления и (или) документов,</w:t>
      </w:r>
    </w:p>
    <w:p w:rsidR="007B507E" w:rsidRDefault="007B507E">
      <w:pPr>
        <w:pStyle w:val="ConsPlusTitle"/>
        <w:jc w:val="center"/>
      </w:pPr>
      <w:proofErr w:type="gramStart"/>
      <w:r>
        <w:lastRenderedPageBreak/>
        <w:t>необходимых</w:t>
      </w:r>
      <w:proofErr w:type="gramEnd"/>
      <w:r>
        <w:t xml:space="preserve"> для предоставления 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3.3. При приеме заявления сотрудник Администрации, ответственный за прием и регистрацию документов по предоставлению муниципальной услуги (далее - сотрудник Администрации), проверяет: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от уполномоченного им лица;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3.4. Поступившее заявление регистрируется с присвоением входящего номера и указанием даты получения.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3.5. Если заявление заявителем представляется в Администрацию лично, то заявителю выдается копия заявления с отметкой о получении.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 случае если заявление представлено в Администрацию посредством почтового отправления, копия заявления с отметкой о получении направляется Администрацией заявителю посредством почтового отправления.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3.6. Зарегистрированное в течение дня заявление передается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3.7.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3.8. Продолжительность административной процедуры (максимальный срок ее выполнения) составляет 1 день.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3.9. Основанием для начала административной процедуры является поступление заявления и (или) документов ответственному исполнителю.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3.10. Ответственный исполнитель в течение трех дней, следующих за днем окончания административной процедуры приема и регистрации заявления и (или) документов, необходимых для предоставления муниципальной услуги: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проверяет наличие в ИСОГД запрашиваемых заявителем сведений;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проверяет отсутствие оснований, предусмотренных </w:t>
      </w:r>
      <w:hyperlink w:anchor="P144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включая соответствие объема запрашиваемых сведений с размером платы за предоставление сведений;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направляет межведомственный запрос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</w:t>
      </w:r>
      <w:r>
        <w:lastRenderedPageBreak/>
        <w:t xml:space="preserve">муниципальных услуг" (с последующими изменениями) (далее - ФЗ N 210-ФЗ), в случае непредставления заявителем (представителем заявителя) документа, предусмотренного </w:t>
      </w:r>
      <w:hyperlink w:anchor="P130" w:history="1">
        <w:r>
          <w:rPr>
            <w:color w:val="0000FF"/>
          </w:rPr>
          <w:t>подпунктом 2.7.1 пункта 2.7</w:t>
        </w:r>
      </w:hyperlink>
      <w:r>
        <w:t xml:space="preserve"> Административного регламента;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определяет общий размер платы за предоставление сведений (копий документов, материалов) ИСОГД с учетом требований, предусмотренных </w:t>
      </w:r>
      <w:hyperlink w:anchor="P160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готовит при отсутствии оснований для отказа в предоставлении муниципальной услуги, предусмотренных </w:t>
      </w:r>
      <w:hyperlink w:anchor="P145" w:history="1">
        <w:r>
          <w:rPr>
            <w:color w:val="0000FF"/>
          </w:rPr>
          <w:t>подпунктами 2.9.1</w:t>
        </w:r>
      </w:hyperlink>
      <w:r>
        <w:t xml:space="preserve"> - </w:t>
      </w:r>
      <w:hyperlink w:anchor="P148" w:history="1">
        <w:r>
          <w:rPr>
            <w:color w:val="0000FF"/>
          </w:rPr>
          <w:t>2.9.4 пункта 2.9</w:t>
        </w:r>
      </w:hyperlink>
      <w:r>
        <w:t xml:space="preserve"> Административного регламента, сведения (копии документов, материалов) ИСОГД.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3.11. При наличии оснований для предоставления муниципальной услуги ответственный исполнитель осуществляет подготовку письменного ответа заявителю (далее - ответ):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с указанием общего размера платы за предоставление сведений (копий документов, материалов) ИСОГД, в случае выдачи результата предоставления муниципальной услуги за плату;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в виде сведений (копий документов, материалов) ИСОГД, в случае выдачи результата предоставления муниципальной услуги бесплатно.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3.12. При наличии оснований для отказа в предоставлении муниципальной услуги ответственный исполнитель осуществляет подготовку проекта уведомления Администрации об отказе в предоставлении муниципальной услуги (далее - уведомление).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3.13. Подготовленный проект ответа (уведомления) визируется начальником отдела архитектуры и градостроительства Администрации и представляется главе Администрации для подписания в течение срока административной процедуры.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3.14. Подписанный проект ответа (уведомления) регистрируется в установленном порядке в системе документооборота.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3.15. Общая продолжительность административной процедуры (максимальный срок ее выполнения) составляет 4 дня.</w:t>
      </w:r>
    </w:p>
    <w:p w:rsidR="007B507E" w:rsidRDefault="007B507E">
      <w:pPr>
        <w:pStyle w:val="ConsPlusNormal"/>
        <w:spacing w:before="220"/>
        <w:ind w:firstLine="540"/>
        <w:jc w:val="both"/>
      </w:pPr>
      <w:bookmarkStart w:id="12" w:name="P304"/>
      <w:bookmarkEnd w:id="12"/>
      <w:r>
        <w:t>3.16. Результатом административной процедуры является подписанный ответ или уведомление.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7B507E" w:rsidRDefault="007B507E">
      <w:pPr>
        <w:pStyle w:val="ConsPlusTitle"/>
        <w:jc w:val="center"/>
      </w:pPr>
      <w:r>
        <w:t>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завершение административной процедуры рассмотрения заявления и принятия решения.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3.18. Ответственный исполнитель в течение 2 дней после завершения административной процедуры рассмотрения заявления и принятия решения выдает непосредственно заявителю ответ (уведомление), указанный в </w:t>
      </w:r>
      <w:hyperlink w:anchor="P304" w:history="1">
        <w:r>
          <w:rPr>
            <w:color w:val="0000FF"/>
          </w:rPr>
          <w:t>пункте 3.16</w:t>
        </w:r>
      </w:hyperlink>
      <w:r>
        <w:t xml:space="preserve"> Административного регламента, либо направляет ему способом, указанным им в заявлении.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исполнении. Внесение платы наличными средствами подтверждается квитанцией установленной формы.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3.19. </w:t>
      </w:r>
      <w:proofErr w:type="gramStart"/>
      <w:r>
        <w:t xml:space="preserve">При приеме документа, подтверждающего внесение платы за предоставление сведений (копий документов, материалов) ИСОГД, сотрудник Администрации, ответственный за прием и регистрацию документов по предоставлению муниципальной услуги, регистрирует </w:t>
      </w:r>
      <w:r>
        <w:lastRenderedPageBreak/>
        <w:t>данный документ с присвоением входящего номера и указанием даты получения и передает ответственному исполнителю для рассмотрения в течение одного рабочего дня с момента получения и регистрации такого документа.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заявителем (представителем заявителя) документа, предусмотренного </w:t>
      </w:r>
      <w:hyperlink w:anchor="P131" w:history="1">
        <w:r>
          <w:rPr>
            <w:color w:val="0000FF"/>
          </w:rPr>
          <w:t>подпунктом 2.7.2 пункта 2.7</w:t>
        </w:r>
      </w:hyperlink>
      <w:r>
        <w:t xml:space="preserve"> Административного регламента, самостоятельно, ответственный исполнитель осуществляет межведомственный запрос в соответствии с требованиями </w:t>
      </w:r>
      <w:hyperlink r:id="rId10" w:history="1">
        <w:r>
          <w:rPr>
            <w:color w:val="0000FF"/>
          </w:rPr>
          <w:t>ФЗ</w:t>
        </w:r>
      </w:hyperlink>
      <w:r>
        <w:t xml:space="preserve"> N 210-ФЗ в пределах срока предоставления муниципальной услуги, предусмотренного </w:t>
      </w:r>
      <w:hyperlink w:anchor="P100" w:history="1">
        <w:r>
          <w:rPr>
            <w:color w:val="0000FF"/>
          </w:rPr>
          <w:t>абзацем вторым пункта 2.4</w:t>
        </w:r>
      </w:hyperlink>
      <w:r>
        <w:t xml:space="preserve"> Административного регламента.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3.20. Подготовленные ответственным исполнителем сведения (копии документов, материалов) ИСОГД визируются начальником отдела архитектуры и градостроительства Администрации и представляются главе Администрации для подписания в срок, не превышающий 7 дней </w:t>
      </w:r>
      <w:proofErr w:type="gramStart"/>
      <w:r>
        <w:t>с даты представления</w:t>
      </w:r>
      <w:proofErr w:type="gramEnd"/>
      <w:r>
        <w:t xml:space="preserve"> (получения в рамках межведомственного запроса) в Администрацию документа, подтверждающего внесение платы за предоставление указанных сведений.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Сведения (копии документов, материалов) ИСОГД направляются (выдаются) заявителю способом, указанным им в заявлении.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3.21. Продолжительность административной процедуры (максимальный срок ее выполнения) составляет: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- 2 дня, в случае выдачи результата представления муниципальной услуги бесплатно;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- 7 дней </w:t>
      </w:r>
      <w:proofErr w:type="gramStart"/>
      <w:r>
        <w:t>с даты представления</w:t>
      </w:r>
      <w:proofErr w:type="gramEnd"/>
      <w:r>
        <w:t xml:space="preserve"> (получения в рамках межведомственного запроса) документа, подтверждающего внесение платы за предоставление указанных сведений, в случае выдачи результата предоставления муниципальной услуги за плату.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выдача заявителю результата предоставления муниципальной услуги.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3.23. Заявление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3.24. Специалист МФЦ принимает от заявителя заявление и (или) документы, указанные в </w:t>
      </w:r>
      <w:hyperlink w:anchor="P11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и регистрирует их.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1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специалист МФЦ: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не более 30 минут.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3.25. Передачу и доставку заявления и (или) документов, указанных в </w:t>
      </w:r>
      <w:hyperlink w:anchor="P112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</w:t>
      </w:r>
      <w:hyperlink w:anchor="P112" w:history="1">
        <w:r>
          <w:rPr>
            <w:color w:val="0000FF"/>
          </w:rPr>
          <w:t>пункте 2.6</w:t>
        </w:r>
      </w:hyperlink>
      <w:r>
        <w:t xml:space="preserve"> </w:t>
      </w:r>
      <w:r>
        <w:lastRenderedPageBreak/>
        <w:t>Административного регламента, от заявителя.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Сотрудник Администрации,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из МФЦ в Администрацию.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3.26. Результат предоставления муниципальной услуги направляется заявителю одним из способов, указанным им в заявлении.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99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3.27.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3.28.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3.29. В случае неявки заявителя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7B507E" w:rsidRDefault="007B507E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3.30. Основанием для начала административной процедуры по исправлению допущенных опечаток и ошибок (далее - техническая ошибка) в выданном результате предоставления муниципальной услуги (далее - выданный в результате предоставления муниципальной услуги документ) является получение Администрацией заявления об исправлении технической ошибки.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3.31. При обращении об исправлении технической ошибки заявитель представляет: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3.32. Заявление об исправлении технической ошибки регистрируется сотрудником Администрации и передается ответственному исполнителю в установленном порядке.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3.33.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3.34.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3.35.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документа, выданного в результате предоставления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3.37. </w:t>
      </w:r>
      <w:proofErr w:type="gramStart"/>
      <w:r>
        <w:t>Ответственный исполнитель передает документ, выданный в результате предоставления муниципальной услуги, либо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3.38. Глава Администрации подписывает документ, выданный в результате предоставления муниципальной услуги, либо уведомление об отсутствии технической ошибки в выданном в результате предоставления муниципальной услуги документе и передает сотруднику Администрации для направления заявителю.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3.40.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документ, выданный в результате предоставления муниципальной услуги;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3.41. 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его регистрация в системе документооборота.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7B507E" w:rsidRDefault="007B507E">
      <w:pPr>
        <w:pStyle w:val="ConsPlusTitle"/>
        <w:jc w:val="center"/>
      </w:pPr>
      <w:r>
        <w:t>регламента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начальником отдела архитектуры и градостроительства Администрации, а также муниципальными служащими, ответственными за выполнение административных действий, </w:t>
      </w:r>
      <w:r>
        <w:lastRenderedPageBreak/>
        <w:t>входящих в состав административных процедур, в рамках своей компетенции.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B507E" w:rsidRDefault="007B507E">
      <w:pPr>
        <w:pStyle w:val="ConsPlusTitle"/>
        <w:jc w:val="center"/>
      </w:pPr>
      <w:r>
        <w:t>и действий (бездействия) органа, предоставляющего</w:t>
      </w:r>
    </w:p>
    <w:p w:rsidR="007B507E" w:rsidRDefault="007B507E">
      <w:pPr>
        <w:pStyle w:val="ConsPlusTitle"/>
        <w:jc w:val="center"/>
      </w:pPr>
      <w:r>
        <w:t>муниципальную услугу, МФЦ, работников МФЦ, а также их</w:t>
      </w:r>
    </w:p>
    <w:p w:rsidR="007B507E" w:rsidRDefault="007B507E">
      <w:pPr>
        <w:pStyle w:val="ConsPlusTitle"/>
        <w:jc w:val="center"/>
      </w:pPr>
      <w:r>
        <w:t>должностных лиц, муниципальных служащих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7B507E" w:rsidRDefault="007B507E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7B507E" w:rsidRDefault="007B507E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7B507E" w:rsidRDefault="007B507E">
      <w:pPr>
        <w:pStyle w:val="ConsPlusTitle"/>
        <w:jc w:val="center"/>
      </w:pPr>
      <w:r>
        <w:t>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1" w:history="1">
        <w:r>
          <w:rPr>
            <w:color w:val="0000FF"/>
          </w:rPr>
          <w:t>статье 11.1</w:t>
        </w:r>
      </w:hyperlink>
      <w:r>
        <w:t xml:space="preserve"> ФЗ N 210-ФЗ, и в порядке, предусмотренном </w:t>
      </w:r>
      <w:hyperlink r:id="rId12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7B507E" w:rsidRDefault="007B507E">
      <w:pPr>
        <w:pStyle w:val="ConsPlusNormal"/>
        <w:spacing w:before="220"/>
        <w:ind w:firstLine="540"/>
        <w:jc w:val="both"/>
      </w:pPr>
      <w:r>
        <w:lastRenderedPageBreak/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7B507E" w:rsidRDefault="007B507E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7B507E" w:rsidRDefault="007B507E">
      <w:pPr>
        <w:pStyle w:val="ConsPlusTitle"/>
        <w:jc w:val="center"/>
      </w:pPr>
      <w:r>
        <w:t>жалоба заявителя в досудебном (внесудебном) порядке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главы Администрации подается главе города Кузнецка.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5.7. Жалоба на решения, принятые главой Администрации, подается в порядке, установленном законодательством Российской Федерации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4" w:history="1">
        <w:r>
          <w:rPr>
            <w:color w:val="0000FF"/>
          </w:rPr>
          <w:t>статьей 11.2</w:t>
        </w:r>
        <w:proofErr w:type="gramEnd"/>
      </w:hyperlink>
      <w:r>
        <w:t xml:space="preserve"> ФЗ N 210-ФЗ, либо в порядке, установленном антимонопольным законодательством Российской Федерации, в антимонопольный орган.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B507E" w:rsidRDefault="007B507E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7B507E" w:rsidRDefault="007B507E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7B507E" w:rsidRDefault="007B507E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7B507E" w:rsidRDefault="007B507E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7B507E" w:rsidRDefault="007B507E">
      <w:pPr>
        <w:pStyle w:val="ConsPlusTitle"/>
        <w:jc w:val="center"/>
      </w:pPr>
      <w:r>
        <w:t>муниципальной услуги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5.9. Информирование заявителей о порядке подачи и рассмотрения жалобы обеспечивается </w:t>
      </w:r>
      <w:r>
        <w:lastRenderedPageBreak/>
        <w:t>посредством размещения информации на информационном стенде в здании Администрации, на официальном сайте Администрации, Едином портале, Региональном портале.</w:t>
      </w:r>
    </w:p>
    <w:p w:rsidR="007B507E" w:rsidRDefault="007B507E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B507E" w:rsidRDefault="007B507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B507E" w:rsidRDefault="007B507E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7B507E" w:rsidRDefault="007B507E">
      <w:pPr>
        <w:pStyle w:val="ConsPlusTitle"/>
        <w:jc w:val="center"/>
      </w:pPr>
      <w:r>
        <w:t>а также его должностных лиц, муниципальных служащих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5.10.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right"/>
        <w:outlineLvl w:val="1"/>
      </w:pPr>
      <w:r>
        <w:t>Приложение 1</w:t>
      </w:r>
    </w:p>
    <w:p w:rsidR="007B507E" w:rsidRDefault="007B507E">
      <w:pPr>
        <w:pStyle w:val="ConsPlusNormal"/>
        <w:jc w:val="right"/>
      </w:pPr>
      <w:r>
        <w:t>к административному регламенту</w:t>
      </w:r>
    </w:p>
    <w:p w:rsidR="007B507E" w:rsidRDefault="007B507E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7B507E" w:rsidRDefault="007B507E">
      <w:pPr>
        <w:pStyle w:val="ConsPlusNormal"/>
        <w:jc w:val="right"/>
      </w:pPr>
      <w:r>
        <w:t>услуги "Предоставление сведений</w:t>
      </w:r>
    </w:p>
    <w:p w:rsidR="007B507E" w:rsidRDefault="007B507E">
      <w:pPr>
        <w:pStyle w:val="ConsPlusNormal"/>
        <w:jc w:val="right"/>
      </w:pPr>
      <w:r>
        <w:t>информационной системы</w:t>
      </w:r>
    </w:p>
    <w:p w:rsidR="007B507E" w:rsidRDefault="007B507E">
      <w:pPr>
        <w:pStyle w:val="ConsPlusNormal"/>
        <w:jc w:val="right"/>
      </w:pPr>
      <w:r>
        <w:t xml:space="preserve">обеспечения </w:t>
      </w:r>
      <w:proofErr w:type="gramStart"/>
      <w:r>
        <w:t>градостроительной</w:t>
      </w:r>
      <w:proofErr w:type="gramEnd"/>
    </w:p>
    <w:p w:rsidR="007B507E" w:rsidRDefault="007B507E">
      <w:pPr>
        <w:pStyle w:val="ConsPlusNormal"/>
        <w:jc w:val="right"/>
      </w:pPr>
      <w:r>
        <w:t>деятельности"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7B507E" w:rsidRDefault="007B507E">
      <w:pPr>
        <w:pStyle w:val="ConsPlusNonformat"/>
        <w:jc w:val="both"/>
      </w:pPr>
      <w:r>
        <w:t xml:space="preserve">                                         города Кузнецка Пензенской области</w:t>
      </w:r>
    </w:p>
    <w:p w:rsidR="007B507E" w:rsidRDefault="007B507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B507E" w:rsidRDefault="007B507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B507E" w:rsidRDefault="007B507E">
      <w:pPr>
        <w:pStyle w:val="ConsPlusNonformat"/>
        <w:jc w:val="both"/>
      </w:pPr>
      <w:r>
        <w:t xml:space="preserve">                                        (Ф.И.О.  (отчество  при наличии)) -</w:t>
      </w:r>
    </w:p>
    <w:p w:rsidR="007B507E" w:rsidRDefault="007B507E">
      <w:pPr>
        <w:pStyle w:val="ConsPlusNonformat"/>
        <w:jc w:val="both"/>
      </w:pPr>
      <w:r>
        <w:t xml:space="preserve">                                                               для граждан,</w:t>
      </w:r>
    </w:p>
    <w:p w:rsidR="007B507E" w:rsidRDefault="007B507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B507E" w:rsidRDefault="007B507E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7B507E" w:rsidRDefault="007B507E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7B507E" w:rsidRDefault="007B507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B507E" w:rsidRDefault="007B507E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7B507E" w:rsidRDefault="007B507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  усмотрению  заявителя  номера</w:t>
      </w:r>
      <w:proofErr w:type="gramEnd"/>
    </w:p>
    <w:p w:rsidR="007B507E" w:rsidRDefault="007B507E">
      <w:pPr>
        <w:pStyle w:val="ConsPlusNonformat"/>
        <w:jc w:val="both"/>
      </w:pPr>
      <w:r>
        <w:t xml:space="preserve">                                          факсов,       телексов,     адрес</w:t>
      </w:r>
    </w:p>
    <w:p w:rsidR="007B507E" w:rsidRDefault="007B507E">
      <w:pPr>
        <w:pStyle w:val="ConsPlusNonformat"/>
        <w:jc w:val="both"/>
      </w:pPr>
      <w:r>
        <w:t xml:space="preserve">                                                         электронной почты)</w:t>
      </w:r>
    </w:p>
    <w:p w:rsidR="007B507E" w:rsidRDefault="007B507E">
      <w:pPr>
        <w:pStyle w:val="ConsPlusNonformat"/>
        <w:jc w:val="both"/>
      </w:pPr>
      <w:r>
        <w:t xml:space="preserve">                                         Контактные телефоны: _____________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center"/>
      </w:pPr>
      <w:bookmarkStart w:id="13" w:name="P447"/>
      <w:bookmarkEnd w:id="13"/>
      <w:r>
        <w:t>ЗАЯВЛЕНИЕ</w:t>
      </w:r>
    </w:p>
    <w:p w:rsidR="007B507E" w:rsidRDefault="007B507E">
      <w:pPr>
        <w:pStyle w:val="ConsPlusNormal"/>
        <w:jc w:val="center"/>
      </w:pPr>
      <w:r>
        <w:t>о предоставлении сведений (копий документов, материалов)</w:t>
      </w:r>
    </w:p>
    <w:p w:rsidR="007B507E" w:rsidRDefault="007B507E">
      <w:pPr>
        <w:pStyle w:val="ConsPlusNormal"/>
        <w:jc w:val="center"/>
      </w:pPr>
      <w:r>
        <w:t>ИСОГД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 xml:space="preserve">Прошу предоставить сведения раздела, размещенные в информационной системе </w:t>
      </w:r>
      <w:proofErr w:type="gramStart"/>
      <w:r>
        <w:t>обеспечения градостроительной деятельности города Кузнецка Пензенской области</w:t>
      </w:r>
      <w:proofErr w:type="gramEnd"/>
      <w:r>
        <w:t>:</w:t>
      </w:r>
    </w:p>
    <w:p w:rsidR="007B507E" w:rsidRDefault="007B50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06"/>
        <w:gridCol w:w="3118"/>
      </w:tblGrid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N раздела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  <w:jc w:val="center"/>
            </w:pPr>
            <w:r>
              <w:t>Запрашиваемые сведения (отметить)</w:t>
            </w: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 xml:space="preserve">Документы территориального планирования </w:t>
            </w:r>
            <w:r>
              <w:lastRenderedPageBreak/>
              <w:t>Российской Федерации в части, касающейся территории муниципального образования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lastRenderedPageBreak/>
              <w:t>II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Документы территориального планирования субъекта Российской Федерации в части, касающейся территории муниципального образования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Документы территориального планирования муниципального образования, материалы по их обоснованию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Правила землепользования и застройки, внесение в них изменений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Документация по планировке территорий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Изученность природных и техногенных условий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Изъятие и резервирование земельных участков для государственных или муниципальных нужд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Застроенные и подлежащие застройке земельные участки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Геодезические и картографические материалы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Экологические факторы, влияющие на градостроительную деятельность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XIII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Постановления Администрации города Кузнецка Пензенской области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Дополнительные документы об объектах градостроительной деятельности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XV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Деятельность градостроительного совета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XVI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proofErr w:type="spellStart"/>
            <w:r>
              <w:t>Предпроектные</w:t>
            </w:r>
            <w:proofErr w:type="spellEnd"/>
            <w:r>
              <w:t xml:space="preserve"> разработки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  <w:tr w:rsidR="007B507E">
        <w:tc>
          <w:tcPr>
            <w:tcW w:w="844" w:type="dxa"/>
          </w:tcPr>
          <w:p w:rsidR="007B507E" w:rsidRDefault="007B507E">
            <w:pPr>
              <w:pStyle w:val="ConsPlusNormal"/>
              <w:jc w:val="center"/>
            </w:pPr>
            <w:r>
              <w:t>XVII</w:t>
            </w:r>
          </w:p>
        </w:tc>
        <w:tc>
          <w:tcPr>
            <w:tcW w:w="4706" w:type="dxa"/>
          </w:tcPr>
          <w:p w:rsidR="007B507E" w:rsidRDefault="007B507E">
            <w:pPr>
              <w:pStyle w:val="ConsPlusNormal"/>
            </w:pPr>
            <w:r>
              <w:t>Нормативно-правовое обеспечение территориального развития города Кузнецка Пензенской области и информационное обеспечение градостроительной деятельности города Кузнецка Пензенской области</w:t>
            </w:r>
          </w:p>
        </w:tc>
        <w:tc>
          <w:tcPr>
            <w:tcW w:w="3118" w:type="dxa"/>
          </w:tcPr>
          <w:p w:rsidR="007B507E" w:rsidRDefault="007B507E">
            <w:pPr>
              <w:pStyle w:val="ConsPlusNormal"/>
            </w:pPr>
          </w:p>
        </w:tc>
      </w:tr>
    </w:tbl>
    <w:p w:rsidR="007B507E" w:rsidRDefault="007B507E">
      <w:pPr>
        <w:pStyle w:val="ConsPlusNormal"/>
        <w:jc w:val="both"/>
      </w:pPr>
    </w:p>
    <w:p w:rsidR="007B507E" w:rsidRDefault="007B507E">
      <w:pPr>
        <w:pStyle w:val="ConsPlusNonformat"/>
        <w:jc w:val="both"/>
      </w:pPr>
      <w:r>
        <w:t xml:space="preserve">    Детализация для разделов VI, VIII, IX, XI, XIII, XIV, XVI:</w:t>
      </w:r>
    </w:p>
    <w:p w:rsidR="007B507E" w:rsidRDefault="007B507E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7B507E" w:rsidRDefault="007B507E">
      <w:pPr>
        <w:pStyle w:val="ConsPlusNonformat"/>
        <w:jc w:val="both"/>
      </w:pPr>
      <w:r>
        <w:t xml:space="preserve">    адрес земельного участка: _____________________________________________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местоположение земельного участка _____________________________________</w:t>
      </w:r>
    </w:p>
    <w:p w:rsidR="007B507E" w:rsidRDefault="007B507E">
      <w:pPr>
        <w:pStyle w:val="ConsPlusNonformat"/>
        <w:jc w:val="both"/>
      </w:pPr>
      <w:r>
        <w:t>___________________________________________________________________________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Детализация для разделов XIV, XVI:</w:t>
      </w:r>
    </w:p>
    <w:p w:rsidR="007B507E" w:rsidRDefault="007B507E">
      <w:pPr>
        <w:pStyle w:val="ConsPlusNonformat"/>
        <w:jc w:val="both"/>
      </w:pPr>
      <w:r>
        <w:t xml:space="preserve">    объект градостроительной деятельности: ________________________________</w:t>
      </w:r>
    </w:p>
    <w:p w:rsidR="007B507E" w:rsidRDefault="007B507E">
      <w:pPr>
        <w:pStyle w:val="ConsPlusNonformat"/>
        <w:jc w:val="both"/>
      </w:pPr>
      <w:r>
        <w:t>___________________________________________________________________________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адрес объекта градостроительной деятельности: _________________________</w:t>
      </w:r>
    </w:p>
    <w:p w:rsidR="007B507E" w:rsidRDefault="007B507E">
      <w:pPr>
        <w:pStyle w:val="ConsPlusNonformat"/>
        <w:jc w:val="both"/>
      </w:pPr>
      <w:r>
        <w:t>___________________________________________________________________________</w:t>
      </w:r>
    </w:p>
    <w:p w:rsidR="007B507E" w:rsidRDefault="007B507E">
      <w:pPr>
        <w:pStyle w:val="ConsPlusNonformat"/>
        <w:jc w:val="both"/>
      </w:pPr>
      <w:r>
        <w:t>___________________________________________________________________________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Прошу  предоставить  копию  документа,  размещенного  в  </w:t>
      </w:r>
      <w:proofErr w:type="gramStart"/>
      <w:r>
        <w:t>информационной</w:t>
      </w:r>
      <w:proofErr w:type="gramEnd"/>
    </w:p>
    <w:p w:rsidR="007B507E" w:rsidRDefault="007B507E">
      <w:pPr>
        <w:pStyle w:val="ConsPlusNonformat"/>
        <w:jc w:val="both"/>
      </w:pPr>
      <w:r>
        <w:lastRenderedPageBreak/>
        <w:t>системе обеспечения градостроительной деятельности:</w:t>
      </w:r>
    </w:p>
    <w:p w:rsidR="007B507E" w:rsidRDefault="007B507E">
      <w:pPr>
        <w:pStyle w:val="ConsPlusNonformat"/>
        <w:jc w:val="both"/>
      </w:pPr>
      <w:r>
        <w:t xml:space="preserve">    Вид (наименование) документа 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Реквизиты документа от ______________________________ N _______________</w:t>
      </w:r>
    </w:p>
    <w:p w:rsidR="007B507E" w:rsidRDefault="007B507E">
      <w:pPr>
        <w:pStyle w:val="ConsPlusNonformat"/>
        <w:jc w:val="both"/>
      </w:pPr>
      <w:r>
        <w:t xml:space="preserve">    Объект (наименование, адрес) __________________________________________</w:t>
      </w:r>
    </w:p>
    <w:p w:rsidR="007B507E" w:rsidRDefault="007B507E">
      <w:pPr>
        <w:pStyle w:val="ConsPlusNonformat"/>
        <w:jc w:val="both"/>
      </w:pPr>
      <w:r>
        <w:t>___________________________________________________________________________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Заказчик (указанный в документе) ______________________________________</w:t>
      </w:r>
    </w:p>
    <w:p w:rsidR="007B507E" w:rsidRDefault="007B507E">
      <w:pPr>
        <w:pStyle w:val="ConsPlusNonformat"/>
        <w:jc w:val="both"/>
      </w:pPr>
      <w:r>
        <w:t xml:space="preserve">    Количество экземпляров ________________________________________________</w:t>
      </w:r>
    </w:p>
    <w:p w:rsidR="007B507E" w:rsidRDefault="007B507E">
      <w:pPr>
        <w:pStyle w:val="ConsPlusNonformat"/>
        <w:jc w:val="both"/>
      </w:pPr>
      <w:r>
        <w:t xml:space="preserve">    К заявлению прилагаются _______________________________________________</w:t>
      </w:r>
    </w:p>
    <w:p w:rsidR="007B507E" w:rsidRDefault="007B507E">
      <w:pPr>
        <w:pStyle w:val="ConsPlusNonformat"/>
        <w:jc w:val="both"/>
      </w:pPr>
      <w:r>
        <w:t>___________________________________________________________________________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ind w:firstLine="540"/>
        <w:jc w:val="both"/>
      </w:pPr>
      <w:r>
        <w:t>Запрашиваемые сведения (копии документов, материалов)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7B507E" w:rsidRDefault="007B50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880"/>
      </w:tblGrid>
      <w:tr w:rsidR="007B507E">
        <w:tc>
          <w:tcPr>
            <w:tcW w:w="629" w:type="dxa"/>
          </w:tcPr>
          <w:p w:rsidR="007B507E" w:rsidRDefault="007B507E">
            <w:pPr>
              <w:pStyle w:val="ConsPlusNormal"/>
            </w:pPr>
          </w:p>
        </w:tc>
        <w:tc>
          <w:tcPr>
            <w:tcW w:w="7880" w:type="dxa"/>
          </w:tcPr>
          <w:p w:rsidR="007B507E" w:rsidRDefault="007B507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7B507E">
        <w:tc>
          <w:tcPr>
            <w:tcW w:w="629" w:type="dxa"/>
          </w:tcPr>
          <w:p w:rsidR="007B507E" w:rsidRDefault="007B507E">
            <w:pPr>
              <w:pStyle w:val="ConsPlusNormal"/>
            </w:pPr>
          </w:p>
        </w:tc>
        <w:tc>
          <w:tcPr>
            <w:tcW w:w="7880" w:type="dxa"/>
          </w:tcPr>
          <w:p w:rsidR="007B507E" w:rsidRDefault="007B507E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7B507E">
        <w:tc>
          <w:tcPr>
            <w:tcW w:w="629" w:type="dxa"/>
          </w:tcPr>
          <w:p w:rsidR="007B507E" w:rsidRDefault="007B507E">
            <w:pPr>
              <w:pStyle w:val="ConsPlusNormal"/>
            </w:pPr>
          </w:p>
        </w:tc>
        <w:tc>
          <w:tcPr>
            <w:tcW w:w="7880" w:type="dxa"/>
          </w:tcPr>
          <w:p w:rsidR="007B507E" w:rsidRDefault="007B507E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7B507E">
        <w:tc>
          <w:tcPr>
            <w:tcW w:w="629" w:type="dxa"/>
          </w:tcPr>
          <w:p w:rsidR="007B507E" w:rsidRDefault="007B507E">
            <w:pPr>
              <w:pStyle w:val="ConsPlusNormal"/>
            </w:pPr>
          </w:p>
        </w:tc>
        <w:tc>
          <w:tcPr>
            <w:tcW w:w="7880" w:type="dxa"/>
          </w:tcPr>
          <w:p w:rsidR="007B507E" w:rsidRDefault="007B507E">
            <w:pPr>
              <w:pStyle w:val="ConsPlusNormal"/>
              <w:jc w:val="both"/>
            </w:pPr>
            <w:r>
              <w:t>выдать на электронном носителе через МФЦ</w:t>
            </w:r>
          </w:p>
        </w:tc>
      </w:tr>
    </w:tbl>
    <w:p w:rsidR="007B507E" w:rsidRDefault="007B507E">
      <w:pPr>
        <w:pStyle w:val="ConsPlusNormal"/>
        <w:jc w:val="both"/>
      </w:pPr>
    </w:p>
    <w:p w:rsidR="007B507E" w:rsidRDefault="007B507E">
      <w:pPr>
        <w:pStyle w:val="ConsPlusNonformat"/>
        <w:jc w:val="both"/>
      </w:pPr>
      <w:r>
        <w:t>Заявитель ____________________________________________   __________________</w:t>
      </w:r>
    </w:p>
    <w:p w:rsidR="007B507E" w:rsidRDefault="007B507E">
      <w:pPr>
        <w:pStyle w:val="ConsPlusNonformat"/>
        <w:jc w:val="both"/>
      </w:pPr>
      <w:r>
        <w:t xml:space="preserve">               (фамилия, имя, отчество (при наличии))          (подпись)</w:t>
      </w:r>
    </w:p>
    <w:p w:rsidR="007B507E" w:rsidRDefault="007B507E">
      <w:pPr>
        <w:pStyle w:val="ConsPlusNonformat"/>
        <w:jc w:val="both"/>
      </w:pPr>
      <w:r>
        <w:t>"____" ____________ 20____ г.</w:t>
      </w: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jc w:val="both"/>
      </w:pPr>
    </w:p>
    <w:p w:rsidR="007B507E" w:rsidRDefault="007B5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136" w:rsidRDefault="004D7136"/>
    <w:sectPr w:rsidR="004D7136" w:rsidSect="003D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7E"/>
    <w:rsid w:val="004D7136"/>
    <w:rsid w:val="007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825B5F870E00CA91802980154B36F1C360151CBCF7B24A73D16C5BFA16E281A66EDE4153E7441E0F1A243B5E600D1AICN" TargetMode="External"/><Relationship Id="rId13" Type="http://schemas.openxmlformats.org/officeDocument/2006/relationships/hyperlink" Target="consultantplus://offline/ref=07E6EC09597F5BF4A1CB825B5F870E00CB938B2A81124B36F1C360151CBCF7B24A73D16C5BFB1EE285A66EDE4153E7441E0F1A243B5E600D1AI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6EC09597F5BF4A1CB825B5F870E00CE968623821F163CF99A6C171BB3A8A54D3ADD6D5BFA17E388F96BCB500BEA4105111B3B275C6210IFN" TargetMode="External"/><Relationship Id="rId12" Type="http://schemas.openxmlformats.org/officeDocument/2006/relationships/hyperlink" Target="consultantplus://offline/ref=07E6EC09597F5BF4A1CB825B5F870E00CB93822F82164B36F1C360151CBCF7B24A73D16F5AF21DB7D2E96F820503F4441A0F18252715I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EC09597F5BF4A1CB9C5649EB500FC99ADD2781104460AE9F664243ECF1E70A33D73918BE1BE283AD3E8A030DBE155F4417252042600EB2BA18C91BIBN" TargetMode="External"/><Relationship Id="rId11" Type="http://schemas.openxmlformats.org/officeDocument/2006/relationships/hyperlink" Target="consultantplus://offline/ref=07E6EC09597F5BF4A1CB825B5F870E00CB93822F82164B36F1C360151CBCF7B24A73D16F5AF31DB7D2E96F820503F4441A0F18252715ICN" TargetMode="External"/><Relationship Id="rId5" Type="http://schemas.openxmlformats.org/officeDocument/2006/relationships/hyperlink" Target="consultantplus://offline/ref=07E6EC09597F5BF4A1CB825B5F870E00CB93822F82164B36F1C360151CBCF7B2587389605BFF08E382B3388F0710I6N" TargetMode="External"/><Relationship Id="rId15" Type="http://schemas.openxmlformats.org/officeDocument/2006/relationships/hyperlink" Target="consultantplus://offline/ref=07E6EC09597F5BF4A1CB825B5F870E00CB93822F82164B36F1C360151CBCF7B2587389605BFF08E382B3388F0710I6N" TargetMode="External"/><Relationship Id="rId10" Type="http://schemas.openxmlformats.org/officeDocument/2006/relationships/hyperlink" Target="consultantplus://offline/ref=07E6EC09597F5BF4A1CB825B5F870E00CB93822F82164B36F1C360151CBCF7B2587389605BFF08E382B3388F0710I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6EC09597F5BF4A1CB825B5F870E00CB93822F82164B36F1C360151CBCF7B2587389605BFF08E382B3388F0710I6N" TargetMode="External"/><Relationship Id="rId14" Type="http://schemas.openxmlformats.org/officeDocument/2006/relationships/hyperlink" Target="consultantplus://offline/ref=07E6EC09597F5BF4A1CB825B5F870E00CB93822F82164B36F1C360151CBCF7B24A73D16C5BFD1DB7D2E96F820503F4441A0F18252715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2020-01-05T13:08:00Z</dcterms:created>
  <dcterms:modified xsi:type="dcterms:W3CDTF">2020-01-05T13:09:00Z</dcterms:modified>
</cp:coreProperties>
</file>